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Advance Payment Request</w:t>
      </w:r>
    </w:p>
    <w:p>
      <w:pPr>
        <w:spacing w:after="120"/>
      </w:pPr>
      <w:r>
        <w:rPr>
          <w:i/>
          <w:iCs/>
          <w:sz w:val="20"/>
          <w:szCs w:val="20"/>
        </w:rPr>
        <w:t xml:space="preserve">Fillable template. Everything highlighted in yellow is yours to replace — 26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claims.professionaldrafter.com/settlement-and-closing/advance-payment-request/</w:t>
      </w:r>
    </w:p>
    <w:p/>
    <w:p>
      <w:pPr>
        <w:pStyle w:val="Heading2"/>
      </w:pPr>
      <w:r>
        <w:t xml:space="preserve">Header and request identification</w:t>
      </w:r>
    </w:p>
    <w:p>
      <w:pPr>
        <w:spacing w:after="120"/>
      </w:pPr>
      <w:r>
        <w:rPr>
          <w:i/>
          <w:iCs/>
          <w:sz w:val="18"/>
          <w:szCs w:val="18"/>
        </w:rPr>
        <w:t xml:space="preserve">Claim, policy, insured, date of loss, adjuster, and the date the insured asked. The insured's request date is the one people leave out, and it is the one that matters if anybody later asks how long the request sat. Where the request came in verbally, record how and when it was made rather than only when it was written up.</w:t>
      </w:r>
    </w:p>
    <w:p>
      <w:pPr>
        <w:spacing w:after="120"/>
      </w:pPr>
      <w:r>
        <w:t xml:space="preserve">Claim number: </w:t>
      </w:r>
      <w:r>
        <w:rPr>
          <w:highlight w:val="yellow"/>
          <w:highlightCs w:val="yellow"/>
        </w:rPr>
        <w:t xml:space="preserve">[ ______________________ ]</w:t>
      </w:r>
    </w:p>
    <w:p>
      <w:pPr>
        <w:spacing w:after="120"/>
      </w:pPr>
      <w:r>
        <w:t xml:space="preserve">Insured: </w:t>
      </w:r>
      <w:r>
        <w:rPr>
          <w:highlight w:val="yellow"/>
          <w:highlightCs w:val="yellow"/>
        </w:rPr>
        <w:t xml:space="preserve">[ ______________________ ]</w:t>
      </w:r>
    </w:p>
    <w:p>
      <w:pPr>
        <w:spacing w:after="120"/>
      </w:pPr>
      <w:r>
        <w:t xml:space="preserve">Date insured requested: </w:t>
      </w:r>
      <w:r>
        <w:rPr>
          <w:highlight w:val="yellow"/>
          <w:highlightCs w:val="yellow"/>
        </w:rPr>
        <w:t xml:space="preserve">[ ______________________ ]</w:t>
      </w:r>
    </w:p>
    <w:p>
      <w:pPr>
        <w:spacing w:after="120"/>
      </w:pPr>
      <w:r>
        <w:t xml:space="preserve">Date of this request: </w:t>
      </w:r>
      <w:r>
        <w:rPr>
          <w:highlight w:val="yellow"/>
          <w:highlightCs w:val="yellow"/>
        </w:rPr>
        <w:t xml:space="preserve">[ ______________________ ]</w:t>
      </w:r>
    </w:p>
    <w:p>
      <w:pPr>
        <w:spacing w:after="120"/>
      </w:pPr>
      <w:r>
        <w:rPr>
          <w:highlight w:val="yellow"/>
          <w:highlightCs w:val="yellow"/>
        </w:rPr>
        <w:t xml:space="preserve">[Claim No. &lt;number&gt;. Policy No. &lt;number&gt;. Insured: &lt;name&gt;. Date of loss: &lt;date&gt;. Advance requested by the insured on &lt;date&gt;, &lt;in writing / by telephone&gt;. Prepared by &lt;adjuster&gt; on &lt;date&gt;.]</w:t>
      </w:r>
    </w:p>
    <w:p/>
    <w:p>
      <w:pPr>
        <w:pStyle w:val="Heading2"/>
      </w:pPr>
      <w:r>
        <w:t xml:space="preserve">Amount requested</w:t>
      </w:r>
    </w:p>
    <w:p>
      <w:pPr>
        <w:spacing w:after="120"/>
      </w:pPr>
      <w:r>
        <w:rPr>
          <w:i/>
          <w:iCs/>
          <w:sz w:val="18"/>
          <w:szCs w:val="18"/>
        </w:rPr>
        <w:t xml:space="preserve">One figure, gross, before any deduction, plus the net figure that will actually issue if the deductible is being taken here. Two numbers, both stated, because an advance described only by its net amount cannot be reconciled against an estimate that is written gross. Round numbers invite a question; a figure that matches an invoice does not.</w:t>
      </w:r>
    </w:p>
    <w:p>
      <w:pPr>
        <w:spacing w:after="120"/>
      </w:pPr>
      <w:r>
        <w:t xml:space="preserve">Gross amount: </w:t>
      </w:r>
      <w:r>
        <w:rPr>
          <w:highlight w:val="yellow"/>
          <w:highlightCs w:val="yellow"/>
        </w:rPr>
        <w:t xml:space="preserve">[ ______________________ ]</w:t>
      </w:r>
    </w:p>
    <w:p>
      <w:pPr>
        <w:spacing w:after="120"/>
      </w:pPr>
      <w:r>
        <w:t xml:space="preserve">Deductible applied here: </w:t>
      </w:r>
      <w:r>
        <w:rPr>
          <w:highlight w:val="yellow"/>
          <w:highlightCs w:val="yellow"/>
        </w:rPr>
        <w:t xml:space="preserve">[ ______________________ ]</w:t>
      </w:r>
    </w:p>
    <w:p>
      <w:pPr>
        <w:spacing w:after="120"/>
      </w:pPr>
      <w:r>
        <w:t xml:space="preserve">Net draft: </w:t>
      </w:r>
      <w:r>
        <w:rPr>
          <w:highlight w:val="yellow"/>
          <w:highlightCs w:val="yellow"/>
        </w:rPr>
        <w:t xml:space="preserve">[ ______________________ ]</w:t>
      </w:r>
    </w:p>
    <w:p>
      <w:pPr>
        <w:spacing w:after="120"/>
      </w:pPr>
      <w:r>
        <w:t xml:space="preserve">Payee(s): </w:t>
      </w:r>
      <w:r>
        <w:rPr>
          <w:highlight w:val="yellow"/>
          <w:highlightCs w:val="yellow"/>
        </w:rPr>
        <w:t xml:space="preserve">[ ______________________ ]</w:t>
      </w:r>
    </w:p>
    <w:p>
      <w:pPr>
        <w:spacing w:after="120"/>
      </w:pPr>
      <w:r>
        <w:rPr>
          <w:highlight w:val="yellow"/>
          <w:highlightCs w:val="yellow"/>
        </w:rPr>
        <w:t xml:space="preserve">[Amount requested: $&lt;gross&gt;. Less deductible $&lt;amount&gt;, if applied at this stage. Net draft: $&lt;net&gt;. Payee(s): &lt;insured, mortgagee, vendor as applicable&gt;.]</w:t>
      </w:r>
    </w:p>
    <w:p/>
    <w:p>
      <w:pPr>
        <w:pStyle w:val="Heading2"/>
      </w:pPr>
      <w:r>
        <w:t xml:space="preserve">Purpose</w:t>
      </w:r>
    </w:p>
    <w:p>
      <w:pPr>
        <w:spacing w:after="120"/>
      </w:pPr>
      <w:r>
        <w:rPr>
          <w:i/>
          <w:iCs/>
          <w:sz w:val="18"/>
          <w:szCs w:val="18"/>
        </w:rPr>
        <w:t xml:space="preserve">What the money is for, specifically enough that a reviewer can see the need without asking. An invoice number, a contractor's deposit demand, a quoted cost. 'Repairs' is not a purpose. Where the purpose is an invoice, attach it; where it is a deposit, say what the deposit is against and what the total contract is, since an advance that equals a whole contract price is not an advance.</w:t>
      </w:r>
    </w:p>
    <w:p>
      <w:pPr>
        <w:spacing w:after="120"/>
      </w:pPr>
      <w:r>
        <w:t xml:space="preserve">Purpose: </w:t>
      </w:r>
      <w:r>
        <w:rPr>
          <w:highlight w:val="yellow"/>
          <w:highlightCs w:val="yellow"/>
        </w:rPr>
        <w:t xml:space="preserve">[ ______________________ ]</w:t>
      </w:r>
    </w:p>
    <w:p>
      <w:pPr>
        <w:spacing w:after="120"/>
      </w:pPr>
      <w:r>
        <w:t xml:space="preserve">Supporting document: </w:t>
      </w:r>
      <w:r>
        <w:rPr>
          <w:highlight w:val="yellow"/>
          <w:highlightCs w:val="yellow"/>
        </w:rPr>
        <w:t xml:space="preserve">[ ______________________ ]</w:t>
      </w:r>
    </w:p>
    <w:p>
      <w:pPr>
        <w:spacing w:after="120"/>
      </w:pPr>
      <w:r>
        <w:rPr>
          <w:highlight w:val="yellow"/>
          <w:highlightCs w:val="yellow"/>
        </w:rPr>
        <w:t xml:space="preserve">[The advance is sought for: &lt;purpose&gt;, supported by &lt;invoice number / quotation / demand, dated&gt;. Attached: &lt;documents&gt;.]</w:t>
      </w:r>
    </w:p>
    <w:p/>
    <w:p>
      <w:pPr>
        <w:pStyle w:val="Heading2"/>
      </w:pPr>
      <w:r>
        <w:t xml:space="preserve">Coverage and line applied against</w:t>
      </w:r>
    </w:p>
    <w:p>
      <w:pPr>
        <w:spacing w:after="120"/>
      </w:pPr>
      <w:r>
        <w:rPr>
          <w:i/>
          <w:iCs/>
          <w:sz w:val="18"/>
          <w:szCs w:val="18"/>
        </w:rPr>
        <w:t xml:space="preserve">The coverage the advance draws down and, where it can be pinned that finely, the lines of the estimate it corresponds to. This is the section that does the real work. An advance recorded against Coverage A when it was in fact for contents distorts both lines, and the error is invisible until the coverage-by-coverage reconciliation at settlement. Say whether the advance is on an actual cash value basis and whether any withheld depreciation is affected.</w:t>
      </w:r>
    </w:p>
    <w:p>
      <w:pPr>
        <w:spacing w:after="120"/>
      </w:pPr>
      <w:r>
        <w:t xml:space="preserve">Coverage: </w:t>
      </w:r>
      <w:r>
        <w:rPr>
          <w:highlight w:val="yellow"/>
          <w:highlightCs w:val="yellow"/>
        </w:rPr>
        <w:t xml:space="preserve">[ ______________________ ]</w:t>
      </w:r>
    </w:p>
    <w:p>
      <w:pPr>
        <w:spacing w:after="120"/>
      </w:pPr>
      <w:r>
        <w:t xml:space="preserve">Estimate lines: </w:t>
      </w:r>
      <w:r>
        <w:rPr>
          <w:highlight w:val="yellow"/>
          <w:highlightCs w:val="yellow"/>
        </w:rPr>
        <w:t xml:space="preserve">[ ______________________ ]</w:t>
      </w:r>
    </w:p>
    <w:p>
      <w:pPr>
        <w:spacing w:after="120"/>
      </w:pPr>
      <w:r>
        <w:t xml:space="preserve">Basis (ACV/RCV): </w:t>
      </w:r>
      <w:r>
        <w:rPr>
          <w:highlight w:val="yellow"/>
          <w:highlightCs w:val="yellow"/>
        </w:rPr>
        <w:t xml:space="preserve">[ ______________________ ]</w:t>
      </w:r>
    </w:p>
    <w:p>
      <w:pPr>
        <w:spacing w:after="120"/>
      </w:pPr>
      <w:r>
        <w:rPr>
          <w:highlight w:val="yellow"/>
          <w:highlightCs w:val="yellow"/>
        </w:rPr>
        <w:t xml:space="preserve">[Applied against Coverage &lt;letter&gt;, &lt;description&gt;. Corresponds to &lt;estimate line items / inventory entries&gt;. Basis: &lt;ACV / RCV&gt;. Effect on withheld recoverable depreciation: &lt;none / describe&gt;.]</w:t>
      </w:r>
    </w:p>
    <w:p/>
    <w:p>
      <w:pPr>
        <w:pStyle w:val="Heading2"/>
      </w:pPr>
      <w:r>
        <w:t xml:space="preserve">Deductible treatment</w:t>
      </w:r>
    </w:p>
    <w:p>
      <w:pPr>
        <w:spacing w:after="120"/>
      </w:pPr>
      <w:r>
        <w:rPr>
          <w:i/>
          <w:iCs/>
          <w:sz w:val="18"/>
          <w:szCs w:val="18"/>
        </w:rPr>
        <w:t xml:space="preserve">State plainly whether the deductible is applied to this advance, in full or in part, or deferred to the balance. Then state it once and never again. The double deduction is the most common accounting error on advanced claims, and it happens precisely because two documents each assume the other did not take it.</w:t>
      </w:r>
    </w:p>
    <w:p>
      <w:pPr>
        <w:spacing w:after="120"/>
      </w:pPr>
      <w:r>
        <w:t xml:space="preserve">Deductible treatment: </w:t>
      </w:r>
      <w:r>
        <w:rPr>
          <w:highlight w:val="yellow"/>
          <w:highlightCs w:val="yellow"/>
        </w:rPr>
        <w:t xml:space="preserve">[ ______________________ ]</w:t>
      </w:r>
    </w:p>
    <w:p>
      <w:pPr>
        <w:spacing w:after="120"/>
      </w:pPr>
      <w:r>
        <w:rPr>
          <w:highlight w:val="yellow"/>
          <w:highlightCs w:val="yellow"/>
        </w:rPr>
        <w:t xml:space="preserve">[The $&lt;amount&gt; deductible is applied in full / in part / not applied to this advance. It will not be applied again to any subsequent payment on this occurrence.]</w:t>
      </w:r>
    </w:p>
    <w:p/>
    <w:p>
      <w:pPr>
        <w:pStyle w:val="Heading2"/>
      </w:pPr>
      <w:r>
        <w:t xml:space="preserve">Effect on reserve and remaining exposure</w:t>
      </w:r>
    </w:p>
    <w:p>
      <w:pPr>
        <w:spacing w:after="120"/>
      </w:pPr>
      <w:r>
        <w:rPr>
          <w:i/>
          <w:iCs/>
          <w:sz w:val="18"/>
          <w:szCs w:val="18"/>
        </w:rPr>
        <w:t xml:space="preserve">What is left after the advance, on the figures as they presently stand, and whether the reserve needs to move. A reviewer approving an advance is really approving a change to the shape of the file, and the two questions they have are what remains and whether the number carrying the file still fits. Answer both here rather than in a separate note.</w:t>
      </w:r>
    </w:p>
    <w:p>
      <w:pPr>
        <w:spacing w:after="120"/>
      </w:pPr>
      <w:r>
        <w:t xml:space="preserve">Remaining exposure: </w:t>
      </w:r>
      <w:r>
        <w:rPr>
          <w:highlight w:val="yellow"/>
          <w:highlightCs w:val="yellow"/>
        </w:rPr>
        <w:t xml:space="preserve">[ ______________________ ]</w:t>
      </w:r>
    </w:p>
    <w:p>
      <w:pPr>
        <w:spacing w:after="120"/>
      </w:pPr>
      <w:r>
        <w:t xml:space="preserve">Current reserve: </w:t>
      </w:r>
      <w:r>
        <w:rPr>
          <w:highlight w:val="yellow"/>
          <w:highlightCs w:val="yellow"/>
        </w:rPr>
        <w:t xml:space="preserve">[ ______________________ ]</w:t>
      </w:r>
    </w:p>
    <w:p>
      <w:pPr>
        <w:spacing w:after="120"/>
      </w:pPr>
      <w:r>
        <w:t xml:space="preserve">Reserve recommendation: </w:t>
      </w:r>
      <w:r>
        <w:rPr>
          <w:highlight w:val="yellow"/>
          <w:highlightCs w:val="yellow"/>
        </w:rPr>
        <w:t xml:space="preserve">[ ______________________ ]</w:t>
      </w:r>
    </w:p>
    <w:p>
      <w:pPr>
        <w:spacing w:after="120"/>
      </w:pPr>
      <w:r>
        <w:rPr>
          <w:highlight w:val="yellow"/>
          <w:highlightCs w:val="yellow"/>
        </w:rPr>
        <w:t xml:space="preserve">[Estimate to date: $&lt;RCV&gt; / $&lt;ACV&gt;. Advance: $&lt;gross&gt;. Remaining exposure: $&lt;amount&gt;. Current indemnity reserve $&lt;amount&gt;; recommendation: &lt;unchanged / revise to $&lt;amount&gt; because...&gt;.]</w:t>
      </w:r>
    </w:p>
    <w:p/>
    <w:p>
      <w:pPr>
        <w:pStyle w:val="Heading2"/>
      </w:pPr>
      <w:r>
        <w:t xml:space="preserve">Conditions, receipts and what was not granted</w:t>
      </w:r>
    </w:p>
    <w:p>
      <w:pPr>
        <w:spacing w:after="120"/>
      </w:pPr>
      <w:r>
        <w:rPr>
          <w:i/>
          <w:iCs/>
          <w:sz w:val="18"/>
          <w:szCs w:val="18"/>
        </w:rPr>
        <w:t xml:space="preserve">What the insured has agreed to provide, and anything requested that is not being advanced, with the reason. The second half is the part that gets omitted, and it is worth more than the rest: a file showing that a larger sum was asked for and a smaller one recommended, with a reason, answers a complaint before it is made. Note also that an advance is a payment on account, not a settlement, and that no release is taken for it.</w:t>
      </w:r>
    </w:p>
    <w:p>
      <w:pPr>
        <w:spacing w:after="120"/>
      </w:pPr>
      <w:r>
        <w:t xml:space="preserve">Documents due from insured: </w:t>
      </w:r>
      <w:r>
        <w:rPr>
          <w:highlight w:val="yellow"/>
          <w:highlightCs w:val="yellow"/>
        </w:rPr>
        <w:t xml:space="preserve">[ ______________________ ]</w:t>
      </w:r>
    </w:p>
    <w:p>
      <w:pPr>
        <w:spacing w:after="120"/>
      </w:pPr>
      <w:r>
        <w:t xml:space="preserve">Not granted, and why: </w:t>
      </w:r>
      <w:r>
        <w:rPr>
          <w:highlight w:val="yellow"/>
          <w:highlightCs w:val="yellow"/>
        </w:rPr>
        <w:t xml:space="preserve">[ ______________________ ]</w:t>
      </w:r>
    </w:p>
    <w:p>
      <w:pPr>
        <w:spacing w:after="120"/>
      </w:pPr>
      <w:r>
        <w:rPr>
          <w:highlight w:val="yellow"/>
          <w:highlightCs w:val="yellow"/>
        </w:rPr>
        <w:t xml:space="preserve">[Insured to provide: &lt;receipts / completion evidence / inventory&gt;, by &lt;date&gt;. Requested but not advanced: $&lt;amount&gt; for &lt;purpose&gt;, because &lt;reason&gt;. This advance is a payment on account against the claim, not a settlement, and no release is taken.]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an advance payment request on the Harbour Lane water claim, PC-2026-11482. The insured asked for more than is recommended, part of the request is declined for a stated reason, and the open coverage question on the file is not resolved by the advance and is not treated as if it were.</w:t>
      </w:r>
    </w:p>
    <w:p/>
    <w:p>
      <w:pPr>
        <w:pStyle w:val="Heading2"/>
      </w:pPr>
      <w:r>
        <w:t xml:space="preserve">Header and request identification</w:t>
      </w:r>
    </w:p>
    <w:p>
      <w:pPr>
        <w:spacing w:after="120"/>
      </w:pPr>
      <w:r>
        <w:t xml:space="preserve">Claim No. PC-2026-11482. Policy No. HO-4471903, term 1 March 2026 to 1 March 2027. Insured: D. Okonjo, 118 Harbour Lane. Date of loss: reported 14 July 2026. Adjuster: R. Calloway. Examiner: C. Mendez.</w:t>
      </w:r>
    </w:p>
    <w:p/>
    <w:p>
      <w:pPr>
        <w:spacing w:after="120"/>
      </w:pPr>
      <w:r>
        <w:t xml:space="preserve">The insured requested an advance by telephone on 22 July 2026 at 09:40, following the mitigation contractor's invoice, and confirmed the request by email the same afternoon with the invoice attached. This request is prepared 22 July 2026.</w:t>
      </w:r>
    </w:p>
    <w:p/>
    <w:p>
      <w:pPr>
        <w:pStyle w:val="Heading2"/>
      </w:pPr>
      <w:r>
        <w:t xml:space="preserve">Amount requested</w:t>
      </w:r>
    </w:p>
    <w:p>
      <w:pPr>
        <w:spacing w:after="120"/>
      </w:pPr>
      <w:r>
        <w:t xml:space="preserve">Amount requested: $6,500 gross. Less the all-peril deductible of $2,500, applied in full at this stage. Net draft: $4,000.</w:t>
      </w:r>
    </w:p>
    <w:p/>
    <w:p>
      <w:pPr>
        <w:spacing w:after="120"/>
      </w:pPr>
      <w:r>
        <w:t xml:space="preserve">The insured asked for $9,000. The difference is addressed under Conditions below.</w:t>
      </w:r>
    </w:p>
    <w:p/>
    <w:p>
      <w:pPr>
        <w:spacing w:after="120"/>
      </w:pPr>
      <w:r>
        <w:t xml:space="preserve">Payee: D. Okonjo. Harbour County Savings holds a first mortgage under loan number 6620-114; the advance is below the carrier's threshold for adding the mortgagee to a partial payment on this file, and the mortgagee's interest is noted for the balance payment rather than this one. Confirm against carrier practice before issuing.</w:t>
      </w:r>
    </w:p>
    <w:p/>
    <w:p>
      <w:pPr>
        <w:pStyle w:val="Heading2"/>
      </w:pPr>
      <w:r>
        <w:t xml:space="preserve">Purpose</w:t>
      </w:r>
    </w:p>
    <w:p>
      <w:pPr>
        <w:spacing w:after="120"/>
      </w:pPr>
      <w:r>
        <w:t xml:space="preserve">Two components.</w:t>
      </w:r>
    </w:p>
    <w:p/>
    <w:p>
      <w:pPr>
        <w:spacing w:after="120"/>
      </w:pPr>
      <w:r>
        <w:t xml:space="preserve">First, $3,180 for the emergency mitigation already performed: Tri-County Restoration invoice 8827, dated 20 July 2026, covering extraction, three days of drying equipment on the affected 31 linear feet, and antimicrobial application to the slab. The invoice is attached and the equipment placement dates match the moisture readings recorded at inspection on 18 July.</w:t>
      </w:r>
    </w:p>
    <w:p/>
    <w:p>
      <w:pPr>
        <w:spacing w:after="120"/>
      </w:pPr>
      <w:r>
        <w:t xml:space="preserve">Second, $3,320 as a deposit against the drywall and trim repair. The contractor, Delrose Interiors, has quoted $9,940 for the scoped repair and requires a one-third deposit before scheduling. The quotation dated 21 July is attached; it is within the estimate for the same lines and no supplement is sought at this stage.</w:t>
      </w:r>
    </w:p>
    <w:p/>
    <w:p>
      <w:pPr>
        <w:spacing w:after="120"/>
      </w:pPr>
      <w:r>
        <w:t xml:space="preserve">Both components are for work within the scoped area. Neither is for contents.</w:t>
      </w:r>
    </w:p>
    <w:p/>
    <w:p>
      <w:pPr>
        <w:pStyle w:val="Heading2"/>
      </w:pPr>
      <w:r>
        <w:t xml:space="preserve">Coverage and line applied against</w:t>
      </w:r>
    </w:p>
    <w:p>
      <w:pPr>
        <w:spacing w:after="120"/>
      </w:pPr>
      <w:r>
        <w:t xml:space="preserve">The whole advance is applied against Coverage A, dwelling, on an actual cash value basis.</w:t>
      </w:r>
    </w:p>
    <w:p/>
    <w:p>
      <w:pPr>
        <w:spacing w:after="120"/>
      </w:pPr>
      <w:r>
        <w:t xml:space="preserve">The $3,180 mitigation component corresponds to the extraction, drying and antimicrobial lines of the estimate dated 22 July 2026. The $3,320 deposit corresponds to the drywall removal and replacement to 24 inches across the 31 linear feet, and the base trim replacement, on the same estimate.</w:t>
      </w:r>
    </w:p>
    <w:p/>
    <w:p>
      <w:pPr>
        <w:spacing w:after="120"/>
      </w:pPr>
      <w:r>
        <w:t xml:space="preserve">Coverage A stands at $16,140 RCV and $15,940 ACV. The advance draws against the ACV figure. No part of it is applied against Coverage C; the 14 cartons of stored books remain at $2,200 RCV and $1,950 ACV with nothing yet paid, and the insured has been told that contents will be paid separately once the two unpriced cartons are resolved.</w:t>
      </w:r>
    </w:p>
    <w:p/>
    <w:p>
      <w:pPr>
        <w:spacing w:after="120"/>
      </w:pPr>
      <w:r>
        <w:t xml:space="preserve">Withheld recoverable depreciation is unaffected. The $450 held across both coverages remains held and releasable on evidence of completion, and none of it is being released early through this advance.</w:t>
      </w:r>
    </w:p>
    <w:p/>
    <w:p>
      <w:pPr>
        <w:pStyle w:val="Heading2"/>
      </w:pPr>
      <w:r>
        <w:t xml:space="preserve">Deductible treatment</w:t>
      </w:r>
    </w:p>
    <w:p>
      <w:pPr>
        <w:spacing w:after="120"/>
      </w:pPr>
      <w:r>
        <w:t xml:space="preserve">The $2,500 all-peril deductible is applied in full to this advance. It will not be applied again to any subsequent payment on this occurrence.</w:t>
      </w:r>
    </w:p>
    <w:p/>
    <w:p>
      <w:pPr>
        <w:spacing w:after="120"/>
      </w:pPr>
      <w:r>
        <w:t xml:space="preserve">Recorded here in terms because the balance payment will be prepared from the statement of loss rather than from this request, and the two documents each have to know that the other has or has not taken it. The statement of loss will be revised to record this payment and will carry the same sentence.</w:t>
      </w:r>
    </w:p>
    <w:p/>
    <w:p>
      <w:pPr>
        <w:pStyle w:val="Heading2"/>
      </w:pPr>
      <w:r>
        <w:t xml:space="preserve">Effect on reserve and remaining exposure</w:t>
      </w:r>
    </w:p>
    <w:p>
      <w:pPr>
        <w:spacing w:after="120"/>
      </w:pPr>
      <w:r>
        <w:t xml:space="preserve">Estimate to date: $18,340 RCV, $17,890 ACV, both coverages combined.</w:t>
      </w:r>
    </w:p>
    <w:p/>
    <w:p>
      <w:pPr>
        <w:spacing w:after="120"/>
      </w:pPr>
      <w:r>
        <w:t xml:space="preserve">Advance: $6,500 gross, of which $4,000 issues as a draft and $2,500 is the deductible.</w:t>
      </w:r>
    </w:p>
    <w:p/>
    <w:p>
      <w:pPr>
        <w:spacing w:after="120"/>
      </w:pPr>
      <w:r>
        <w:t xml:space="preserve">Remaining exposure after the advance, on present figures: $9,440 under Coverage A and $1,950 under Coverage C, a balance of $11,390, plus $450 of withheld recoverable depreciation contingent on completion.</w:t>
      </w:r>
    </w:p>
    <w:p/>
    <w:p>
      <w:pPr>
        <w:spacing w:after="120"/>
      </w:pPr>
      <w:r>
        <w:t xml:space="preserve">Indemnity reserve currently $19,000; expense reserve $2,500. No reserve change is recommended. The indemnity reserve exceeds the ACV exposure by $1,110, which carries the withheld depreciation of $450 and $660 of margin against the possibility that opening the wall to 24 inches reveals further affected material. That margin is the reason the reserve was set above the estimate in the first place and the advance does not change the reasoning.</w:t>
      </w:r>
    </w:p>
    <w:p/>
    <w:p>
      <w:pPr>
        <w:pStyle w:val="Heading2"/>
      </w:pPr>
      <w:r>
        <w:t xml:space="preserve">Conditions, receipts and what was not granted</w:t>
      </w:r>
    </w:p>
    <w:p>
      <w:pPr>
        <w:spacing w:after="120"/>
      </w:pPr>
      <w:r>
        <w:t xml:space="preserve">The insured is to provide: proof of payment of the Tri-County invoice on settlement of it; the signed Delrose contract once scheduling is confirmed; and completion evidence for the drywall and trim before the withheld depreciation of $450 is released. Requested 22 July, no fixed date on the last item since it follows completion.</w:t>
      </w:r>
    </w:p>
    <w:p/>
    <w:p>
      <w:pPr>
        <w:spacing w:after="120"/>
      </w:pPr>
      <w:r>
        <w:t xml:space="preserve">Requested but not advanced: $2,500 of the insured's $9,000 request. The insured asked for the contents component to be included in this advance. It is not recommended yet, for a stated reason rather than a general one: two cartons of reference titles on the inventory of 18 July have no comparable listing and were valued conservatively pending a receipt or purchase record requested the same day. Advancing against a figure that is expected to move produces an overpayment or a second correction, and the contents figure is expected to move. The insured was told this on the telephone on 22 July and asked that the reason be recorded. It is recorded.</w:t>
      </w:r>
    </w:p>
    <w:p/>
    <w:p>
      <w:pPr>
        <w:spacing w:after="120"/>
      </w:pPr>
      <w:r>
        <w:t xml:space="preserve">This advance is a payment on account against the claim, not a settlement. No release is taken for it, and it is not an acceptance of the claim as presented. The question at open item 2 of the statement of loss — the duration of the water release, which is not determined and is not being estimated — remains open and is unaffected by this payment. Nothing in this request should be read as resolving it.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claims.professionaldrafter.com/settlement-and-closing/advance-payment-request/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Advance Payment Request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Payment Request Template &amp; Example</dc:title>
  <dc:creator>Adjuster Report Library</dc:creator>
  <dc:description>An advance payment request that records the amount, the purpose and the coverage it applies against, with a worked example, so the final settlement reconciles without reconstruction.</dc:description>
  <cp:lastModifiedBy>Un-named</cp:lastModifiedBy>
  <cp:revision>1</cp:revision>
  <dcterms:created xsi:type="dcterms:W3CDTF">2026-10-13T13:35:09.101Z</dcterms:created>
  <dcterms:modified xsi:type="dcterms:W3CDTF">2026-10-13T13:35:09.101Z</dcterms:modified>
</cp:coreProperties>
</file>

<file path=docProps/custom.xml><?xml version="1.0" encoding="utf-8"?>
<Properties xmlns="http://schemas.openxmlformats.org/officeDocument/2006/custom-properties" xmlns:vt="http://schemas.openxmlformats.org/officeDocument/2006/docPropsVTypes"/>
</file>